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8"/>
      </w:tblGrid>
      <w:tr w:rsidR="003D54A4" w:rsidRPr="00E36B97" w:rsidTr="00A456F7">
        <w:tc>
          <w:tcPr>
            <w:tcW w:w="9588" w:type="dxa"/>
            <w:tcBorders>
              <w:bottom w:val="single" w:sz="4" w:space="0" w:color="auto"/>
            </w:tcBorders>
            <w:shd w:val="clear" w:color="auto" w:fill="CCFFFF"/>
            <w:tcMar>
              <w:top w:w="108" w:type="dxa"/>
              <w:bottom w:w="108" w:type="dxa"/>
            </w:tcMar>
          </w:tcPr>
          <w:p w:rsidR="003D54A4" w:rsidRPr="00E36B97" w:rsidRDefault="003D54A4" w:rsidP="00A456F7">
            <w:pPr>
              <w:jc w:val="center"/>
              <w:rPr>
                <w:rFonts w:ascii="Arial" w:hAnsi="Arial" w:cs="Arial"/>
                <w:b/>
                <w:sz w:val="22"/>
                <w:szCs w:val="22"/>
              </w:rPr>
            </w:pPr>
            <w:r w:rsidRPr="00E36B97">
              <w:rPr>
                <w:rFonts w:ascii="Arial" w:hAnsi="Arial" w:cs="Arial"/>
                <w:b/>
                <w:sz w:val="22"/>
                <w:szCs w:val="22"/>
              </w:rPr>
              <w:t>Selection Criteria</w:t>
            </w:r>
          </w:p>
        </w:tc>
      </w:tr>
      <w:tr w:rsidR="003D54A4" w:rsidRPr="00330504" w:rsidTr="00A456F7">
        <w:tc>
          <w:tcPr>
            <w:tcW w:w="9588" w:type="dxa"/>
            <w:tcBorders>
              <w:bottom w:val="single" w:sz="4" w:space="0" w:color="auto"/>
            </w:tcBorders>
            <w:tcMar>
              <w:top w:w="108" w:type="dxa"/>
              <w:bottom w:w="108" w:type="dxa"/>
            </w:tcMar>
          </w:tcPr>
          <w:p w:rsidR="003D54A4" w:rsidRPr="00330504" w:rsidRDefault="003D54A4" w:rsidP="00A456F7">
            <w:pPr>
              <w:spacing w:after="120"/>
              <w:rPr>
                <w:rFonts w:ascii="Arial" w:hAnsi="Arial" w:cs="Arial"/>
                <w:b/>
                <w:sz w:val="20"/>
                <w:szCs w:val="20"/>
              </w:rPr>
            </w:pPr>
            <w:r w:rsidRPr="00330504">
              <w:rPr>
                <w:rFonts w:ascii="Arial" w:hAnsi="Arial" w:cs="Arial"/>
                <w:b/>
                <w:sz w:val="20"/>
                <w:szCs w:val="20"/>
              </w:rPr>
              <w:t>Essential:</w:t>
            </w:r>
          </w:p>
          <w:p w:rsidR="003D54A4" w:rsidRPr="00330504" w:rsidRDefault="003D54A4" w:rsidP="003D54A4">
            <w:pPr>
              <w:numPr>
                <w:ilvl w:val="0"/>
                <w:numId w:val="1"/>
              </w:numPr>
              <w:spacing w:after="120"/>
              <w:rPr>
                <w:rFonts w:ascii="Arial" w:hAnsi="Arial" w:cs="Arial"/>
                <w:sz w:val="20"/>
                <w:szCs w:val="20"/>
              </w:rPr>
            </w:pPr>
            <w:r w:rsidRPr="00330504">
              <w:rPr>
                <w:rFonts w:ascii="Arial" w:hAnsi="Arial" w:cs="Arial"/>
                <w:sz w:val="20"/>
                <w:szCs w:val="20"/>
              </w:rPr>
              <w:t>Eligible to hold a current NSW Practising Certificate.</w:t>
            </w:r>
          </w:p>
          <w:p w:rsidR="003D54A4" w:rsidRPr="00330504" w:rsidRDefault="003D54A4" w:rsidP="003D54A4">
            <w:pPr>
              <w:numPr>
                <w:ilvl w:val="0"/>
                <w:numId w:val="1"/>
              </w:numPr>
              <w:spacing w:after="120"/>
              <w:rPr>
                <w:rFonts w:ascii="Arial" w:hAnsi="Arial" w:cs="Arial"/>
                <w:sz w:val="20"/>
                <w:szCs w:val="20"/>
              </w:rPr>
            </w:pPr>
            <w:r w:rsidRPr="00330504">
              <w:rPr>
                <w:rFonts w:ascii="Arial" w:hAnsi="Arial" w:cs="Arial"/>
                <w:sz w:val="20"/>
                <w:szCs w:val="20"/>
              </w:rPr>
              <w:t xml:space="preserve">Demonstrated understanding of and commitment to social justice issues for women, particularly </w:t>
            </w:r>
            <w:r>
              <w:rPr>
                <w:rFonts w:ascii="Arial" w:hAnsi="Arial" w:cs="Arial"/>
                <w:sz w:val="20"/>
                <w:szCs w:val="20"/>
              </w:rPr>
              <w:t xml:space="preserve">Aboriginal and Torres Strait Islander women, and </w:t>
            </w:r>
            <w:r w:rsidRPr="00330504">
              <w:rPr>
                <w:rFonts w:ascii="Arial" w:hAnsi="Arial" w:cs="Arial"/>
                <w:sz w:val="20"/>
                <w:szCs w:val="20"/>
              </w:rPr>
              <w:t>those experiencing economic</w:t>
            </w:r>
            <w:r>
              <w:rPr>
                <w:rFonts w:ascii="Arial" w:hAnsi="Arial" w:cs="Arial"/>
                <w:sz w:val="20"/>
                <w:szCs w:val="20"/>
              </w:rPr>
              <w:t>,</w:t>
            </w:r>
            <w:r w:rsidRPr="00330504">
              <w:rPr>
                <w:rFonts w:ascii="Arial" w:hAnsi="Arial" w:cs="Arial"/>
                <w:sz w:val="20"/>
                <w:szCs w:val="20"/>
              </w:rPr>
              <w:t xml:space="preserve"> social </w:t>
            </w:r>
            <w:r>
              <w:rPr>
                <w:rFonts w:ascii="Arial" w:hAnsi="Arial" w:cs="Arial"/>
                <w:sz w:val="20"/>
                <w:szCs w:val="20"/>
              </w:rPr>
              <w:t xml:space="preserve">and cultural </w:t>
            </w:r>
            <w:r w:rsidRPr="00330504">
              <w:rPr>
                <w:rFonts w:ascii="Arial" w:hAnsi="Arial" w:cs="Arial"/>
                <w:sz w:val="20"/>
                <w:szCs w:val="20"/>
              </w:rPr>
              <w:t>disadvantage and lack of access to legal services</w:t>
            </w:r>
          </w:p>
          <w:p w:rsidR="003D54A4" w:rsidRPr="00330504" w:rsidRDefault="003D54A4" w:rsidP="003D54A4">
            <w:pPr>
              <w:numPr>
                <w:ilvl w:val="0"/>
                <w:numId w:val="1"/>
              </w:numPr>
              <w:spacing w:after="120"/>
              <w:rPr>
                <w:rFonts w:ascii="Arial" w:hAnsi="Arial" w:cs="Arial"/>
                <w:sz w:val="20"/>
                <w:szCs w:val="20"/>
              </w:rPr>
            </w:pPr>
            <w:r w:rsidRPr="00330504">
              <w:rPr>
                <w:rFonts w:ascii="Arial" w:hAnsi="Arial" w:cs="Arial"/>
                <w:sz w:val="20"/>
                <w:szCs w:val="20"/>
              </w:rPr>
              <w:t xml:space="preserve">Understanding of </w:t>
            </w:r>
            <w:proofErr w:type="gramStart"/>
            <w:r w:rsidRPr="00330504">
              <w:rPr>
                <w:rFonts w:ascii="Arial" w:hAnsi="Arial" w:cs="Arial"/>
                <w:sz w:val="20"/>
                <w:szCs w:val="20"/>
              </w:rPr>
              <w:t>cross cultural</w:t>
            </w:r>
            <w:proofErr w:type="gramEnd"/>
            <w:r w:rsidRPr="00330504">
              <w:rPr>
                <w:rFonts w:ascii="Arial" w:hAnsi="Arial" w:cs="Arial"/>
                <w:sz w:val="20"/>
                <w:szCs w:val="20"/>
              </w:rPr>
              <w:t xml:space="preserve"> issues for women, particularly Aboriginal and Torres Strait Islander women, experiencing domestic violence, sexual assault or family break down</w:t>
            </w:r>
          </w:p>
          <w:p w:rsidR="003D54A4" w:rsidRPr="00BF4A80" w:rsidRDefault="003D54A4" w:rsidP="003D54A4">
            <w:pPr>
              <w:numPr>
                <w:ilvl w:val="0"/>
                <w:numId w:val="1"/>
              </w:numPr>
              <w:spacing w:after="120"/>
              <w:rPr>
                <w:rFonts w:ascii="Arial" w:hAnsi="Arial" w:cs="Arial"/>
                <w:sz w:val="20"/>
                <w:szCs w:val="20"/>
              </w:rPr>
            </w:pPr>
            <w:r w:rsidRPr="00330504">
              <w:rPr>
                <w:rFonts w:ascii="Arial" w:hAnsi="Arial" w:cs="Arial"/>
                <w:sz w:val="20"/>
                <w:szCs w:val="20"/>
              </w:rPr>
              <w:t>Demonstrated ability to provide sound legal advice in areas of law relevant to th</w:t>
            </w:r>
            <w:r>
              <w:rPr>
                <w:rFonts w:ascii="Arial" w:hAnsi="Arial" w:cs="Arial"/>
                <w:sz w:val="20"/>
                <w:szCs w:val="20"/>
              </w:rPr>
              <w:t>e work of Women’s Legal Service</w:t>
            </w:r>
            <w:r w:rsidRPr="00330504">
              <w:rPr>
                <w:rFonts w:ascii="Arial" w:hAnsi="Arial" w:cs="Arial"/>
                <w:sz w:val="20"/>
                <w:szCs w:val="20"/>
              </w:rPr>
              <w:t xml:space="preserve"> NSW, including </w:t>
            </w:r>
            <w:r w:rsidRPr="00BF4A80">
              <w:rPr>
                <w:rFonts w:ascii="Arial" w:hAnsi="Arial" w:cs="Arial"/>
                <w:sz w:val="20"/>
                <w:szCs w:val="20"/>
              </w:rPr>
              <w:t>domestic violence, sexual assault, family law and discrimination.</w:t>
            </w:r>
          </w:p>
          <w:p w:rsidR="003D54A4" w:rsidRPr="00330504" w:rsidRDefault="003D54A4" w:rsidP="003D54A4">
            <w:pPr>
              <w:numPr>
                <w:ilvl w:val="0"/>
                <w:numId w:val="1"/>
              </w:numPr>
              <w:spacing w:after="120"/>
              <w:rPr>
                <w:rFonts w:ascii="Arial" w:hAnsi="Arial" w:cs="Arial"/>
                <w:sz w:val="20"/>
                <w:szCs w:val="20"/>
              </w:rPr>
            </w:pPr>
            <w:r w:rsidRPr="00330504">
              <w:rPr>
                <w:rFonts w:ascii="Arial" w:hAnsi="Arial" w:cs="Arial"/>
                <w:sz w:val="20"/>
                <w:szCs w:val="20"/>
              </w:rPr>
              <w:t>Ability to design and implement community legal education and engage in law reform and policy development.</w:t>
            </w:r>
          </w:p>
          <w:p w:rsidR="003D54A4" w:rsidRPr="00330504" w:rsidRDefault="003D54A4" w:rsidP="003D54A4">
            <w:pPr>
              <w:numPr>
                <w:ilvl w:val="0"/>
                <w:numId w:val="1"/>
              </w:numPr>
              <w:spacing w:after="120"/>
              <w:rPr>
                <w:rFonts w:ascii="Arial" w:hAnsi="Arial" w:cs="Arial"/>
                <w:sz w:val="20"/>
                <w:szCs w:val="20"/>
              </w:rPr>
            </w:pPr>
            <w:r>
              <w:rPr>
                <w:rFonts w:ascii="Arial" w:hAnsi="Arial" w:cs="Arial"/>
                <w:sz w:val="20"/>
                <w:szCs w:val="20"/>
              </w:rPr>
              <w:t>Demonstrated high level oral and written communication skills</w:t>
            </w:r>
            <w:r w:rsidRPr="00330504">
              <w:rPr>
                <w:rFonts w:ascii="Arial" w:hAnsi="Arial" w:cs="Arial"/>
                <w:sz w:val="20"/>
                <w:szCs w:val="20"/>
              </w:rPr>
              <w:t>.</w:t>
            </w:r>
          </w:p>
          <w:p w:rsidR="003D54A4" w:rsidRPr="00330504" w:rsidRDefault="003D54A4" w:rsidP="003D54A4">
            <w:pPr>
              <w:numPr>
                <w:ilvl w:val="0"/>
                <w:numId w:val="1"/>
              </w:numPr>
              <w:spacing w:after="120"/>
              <w:rPr>
                <w:rFonts w:ascii="Arial" w:hAnsi="Arial" w:cs="Arial"/>
                <w:sz w:val="20"/>
                <w:szCs w:val="20"/>
              </w:rPr>
            </w:pPr>
            <w:r>
              <w:rPr>
                <w:rFonts w:ascii="Arial" w:hAnsi="Arial" w:cs="Arial"/>
                <w:sz w:val="20"/>
                <w:szCs w:val="20"/>
              </w:rPr>
              <w:t>Demonstrated ability to work in an electronic environment including the use of word processing, email and web browsing tools and the capacity to acquire a working knowledge of the WLS client database system.</w:t>
            </w:r>
          </w:p>
          <w:p w:rsidR="003D54A4" w:rsidRDefault="003D54A4" w:rsidP="003D54A4">
            <w:pPr>
              <w:numPr>
                <w:ilvl w:val="0"/>
                <w:numId w:val="1"/>
              </w:numPr>
              <w:spacing w:after="120"/>
              <w:rPr>
                <w:rFonts w:ascii="Arial" w:hAnsi="Arial" w:cs="Arial"/>
                <w:sz w:val="20"/>
                <w:szCs w:val="20"/>
              </w:rPr>
            </w:pPr>
            <w:r>
              <w:rPr>
                <w:rFonts w:ascii="Arial" w:hAnsi="Arial" w:cs="Arial"/>
                <w:sz w:val="20"/>
                <w:szCs w:val="20"/>
              </w:rPr>
              <w:t>Ability to travel to rural areas</w:t>
            </w:r>
            <w:r w:rsidRPr="00330504">
              <w:rPr>
                <w:rFonts w:ascii="Arial" w:hAnsi="Arial" w:cs="Arial"/>
                <w:sz w:val="20"/>
                <w:szCs w:val="20"/>
              </w:rPr>
              <w:t>.</w:t>
            </w:r>
          </w:p>
          <w:p w:rsidR="003D54A4" w:rsidRPr="00330504" w:rsidRDefault="003D54A4" w:rsidP="00A456F7">
            <w:pPr>
              <w:spacing w:after="120"/>
              <w:rPr>
                <w:rFonts w:ascii="Arial" w:hAnsi="Arial" w:cs="Arial"/>
                <w:b/>
                <w:sz w:val="20"/>
                <w:szCs w:val="20"/>
              </w:rPr>
            </w:pPr>
            <w:r w:rsidRPr="00330504">
              <w:rPr>
                <w:rFonts w:ascii="Arial" w:hAnsi="Arial" w:cs="Arial"/>
                <w:b/>
                <w:sz w:val="20"/>
                <w:szCs w:val="20"/>
              </w:rPr>
              <w:t>Additional Criteria for Senior Solicitor</w:t>
            </w:r>
            <w:r>
              <w:rPr>
                <w:rFonts w:ascii="Arial" w:hAnsi="Arial" w:cs="Arial"/>
                <w:b/>
                <w:sz w:val="20"/>
                <w:szCs w:val="20"/>
              </w:rPr>
              <w:t>:</w:t>
            </w:r>
            <w:r w:rsidRPr="00330504">
              <w:rPr>
                <w:rFonts w:ascii="Arial" w:hAnsi="Arial" w:cs="Arial"/>
                <w:b/>
                <w:sz w:val="20"/>
                <w:szCs w:val="20"/>
              </w:rPr>
              <w:t xml:space="preserve"> </w:t>
            </w:r>
          </w:p>
          <w:p w:rsidR="003D54A4" w:rsidRDefault="003D54A4" w:rsidP="003D54A4">
            <w:pPr>
              <w:numPr>
                <w:ilvl w:val="0"/>
                <w:numId w:val="2"/>
              </w:numPr>
              <w:spacing w:after="120"/>
              <w:rPr>
                <w:rFonts w:ascii="Arial" w:hAnsi="Arial" w:cs="Arial"/>
                <w:sz w:val="20"/>
                <w:szCs w:val="20"/>
              </w:rPr>
            </w:pPr>
            <w:r w:rsidRPr="00330504" w:rsidDel="007D0CB9">
              <w:rPr>
                <w:rFonts w:ascii="Arial" w:hAnsi="Arial" w:cs="Arial"/>
                <w:sz w:val="20"/>
                <w:szCs w:val="20"/>
              </w:rPr>
              <w:t>Substantial p</w:t>
            </w:r>
            <w:r w:rsidRPr="00330504">
              <w:rPr>
                <w:rFonts w:ascii="Arial" w:hAnsi="Arial" w:cs="Arial"/>
                <w:sz w:val="20"/>
                <w:szCs w:val="20"/>
              </w:rPr>
              <w:t>ost admission experience in areas of law relevant to th</w:t>
            </w:r>
            <w:r>
              <w:rPr>
                <w:rFonts w:ascii="Arial" w:hAnsi="Arial" w:cs="Arial"/>
                <w:sz w:val="20"/>
                <w:szCs w:val="20"/>
              </w:rPr>
              <w:t>e work of Women’s Legal Service</w:t>
            </w:r>
            <w:r w:rsidRPr="00330504">
              <w:rPr>
                <w:rFonts w:ascii="Arial" w:hAnsi="Arial" w:cs="Arial"/>
                <w:sz w:val="20"/>
                <w:szCs w:val="20"/>
              </w:rPr>
              <w:t xml:space="preserve"> NSW</w:t>
            </w:r>
            <w:r>
              <w:rPr>
                <w:rFonts w:ascii="Arial" w:hAnsi="Arial" w:cs="Arial"/>
                <w:sz w:val="20"/>
                <w:szCs w:val="20"/>
              </w:rPr>
              <w:t xml:space="preserve"> (such as</w:t>
            </w:r>
            <w:r w:rsidRPr="00330504">
              <w:rPr>
                <w:rFonts w:ascii="Arial" w:hAnsi="Arial" w:cs="Arial"/>
                <w:sz w:val="20"/>
                <w:szCs w:val="20"/>
              </w:rPr>
              <w:t xml:space="preserve"> </w:t>
            </w:r>
            <w:r w:rsidRPr="004312C4">
              <w:rPr>
                <w:rFonts w:ascii="Arial" w:hAnsi="Arial" w:cs="Arial"/>
                <w:sz w:val="20"/>
                <w:szCs w:val="20"/>
              </w:rPr>
              <w:t>domestic violence, sexual assault, discrimination or family law) and</w:t>
            </w:r>
            <w:r w:rsidRPr="00330504">
              <w:rPr>
                <w:rFonts w:ascii="Arial" w:hAnsi="Arial" w:cs="Arial"/>
                <w:color w:val="0000FF"/>
                <w:sz w:val="20"/>
                <w:szCs w:val="20"/>
              </w:rPr>
              <w:t xml:space="preserve"> </w:t>
            </w:r>
            <w:r w:rsidRPr="00330504">
              <w:rPr>
                <w:rFonts w:ascii="Arial" w:hAnsi="Arial" w:cs="Arial"/>
                <w:sz w:val="20"/>
                <w:szCs w:val="20"/>
              </w:rPr>
              <w:t>managing and litigating complex cases.</w:t>
            </w:r>
          </w:p>
          <w:p w:rsidR="003D54A4" w:rsidRPr="00330504" w:rsidRDefault="003D54A4" w:rsidP="003D54A4">
            <w:pPr>
              <w:numPr>
                <w:ilvl w:val="0"/>
                <w:numId w:val="2"/>
              </w:numPr>
              <w:spacing w:after="120"/>
              <w:rPr>
                <w:rFonts w:ascii="Arial" w:hAnsi="Arial" w:cs="Arial"/>
                <w:sz w:val="20"/>
                <w:szCs w:val="20"/>
              </w:rPr>
            </w:pPr>
            <w:r>
              <w:rPr>
                <w:rFonts w:ascii="Arial" w:hAnsi="Arial" w:cs="Arial"/>
                <w:sz w:val="20"/>
                <w:szCs w:val="20"/>
              </w:rPr>
              <w:t>Understanding of the strategic function of community legal education, law reform and policy work, and the demonstrated ability to design and implement community legal education and law and policy reform initiatives.</w:t>
            </w:r>
          </w:p>
          <w:p w:rsidR="003D54A4" w:rsidRDefault="003D54A4" w:rsidP="003D54A4">
            <w:pPr>
              <w:numPr>
                <w:ilvl w:val="0"/>
                <w:numId w:val="2"/>
              </w:numPr>
              <w:spacing w:after="120"/>
              <w:rPr>
                <w:rFonts w:ascii="Arial" w:hAnsi="Arial" w:cs="Arial"/>
                <w:sz w:val="20"/>
                <w:szCs w:val="20"/>
              </w:rPr>
            </w:pPr>
            <w:r w:rsidRPr="00330504">
              <w:rPr>
                <w:rFonts w:ascii="Arial" w:hAnsi="Arial" w:cs="Arial"/>
                <w:sz w:val="20"/>
                <w:szCs w:val="20"/>
              </w:rPr>
              <w:t xml:space="preserve">Demonstrated ability in managing projects and </w:t>
            </w:r>
            <w:r>
              <w:rPr>
                <w:rFonts w:ascii="Arial" w:hAnsi="Arial" w:cs="Arial"/>
                <w:sz w:val="20"/>
                <w:szCs w:val="20"/>
              </w:rPr>
              <w:t>volunteers / students</w:t>
            </w:r>
            <w:r w:rsidRPr="00330504">
              <w:rPr>
                <w:rFonts w:ascii="Arial" w:hAnsi="Arial" w:cs="Arial"/>
                <w:sz w:val="20"/>
                <w:szCs w:val="20"/>
              </w:rPr>
              <w:t>.</w:t>
            </w:r>
          </w:p>
          <w:p w:rsidR="003D54A4" w:rsidRDefault="003D54A4" w:rsidP="003D54A4">
            <w:pPr>
              <w:numPr>
                <w:ilvl w:val="0"/>
                <w:numId w:val="2"/>
              </w:numPr>
              <w:spacing w:after="120"/>
              <w:rPr>
                <w:rFonts w:ascii="Arial" w:hAnsi="Arial" w:cs="Arial"/>
                <w:sz w:val="20"/>
                <w:szCs w:val="20"/>
              </w:rPr>
            </w:pPr>
            <w:r>
              <w:rPr>
                <w:rFonts w:ascii="Arial" w:hAnsi="Arial" w:cs="Arial"/>
                <w:sz w:val="20"/>
                <w:szCs w:val="20"/>
              </w:rPr>
              <w:t xml:space="preserve">Capacity to undertake a mentoring role and supervision of less experienced solicitors. </w:t>
            </w:r>
          </w:p>
          <w:p w:rsidR="003D54A4" w:rsidRDefault="003D54A4" w:rsidP="00A456F7">
            <w:pPr>
              <w:spacing w:after="120"/>
              <w:ind w:left="720"/>
              <w:rPr>
                <w:rFonts w:ascii="Arial" w:hAnsi="Arial" w:cs="Arial"/>
                <w:sz w:val="20"/>
                <w:szCs w:val="20"/>
              </w:rPr>
            </w:pPr>
            <w:r w:rsidRPr="00BD636E">
              <w:rPr>
                <w:rFonts w:ascii="Arial" w:hAnsi="Arial"/>
                <w:sz w:val="20"/>
                <w:szCs w:val="20"/>
              </w:rPr>
              <w:t xml:space="preserve">Being a woman is a Genuine Occupational Qualification for the purposes of WLS service provision (Section 31 </w:t>
            </w:r>
            <w:proofErr w:type="spellStart"/>
            <w:r w:rsidRPr="00BD636E">
              <w:rPr>
                <w:rFonts w:ascii="Arial" w:hAnsi="Arial"/>
                <w:sz w:val="20"/>
                <w:szCs w:val="20"/>
              </w:rPr>
              <w:t>Anti Discrimination</w:t>
            </w:r>
            <w:proofErr w:type="spellEnd"/>
            <w:r w:rsidRPr="00BD636E">
              <w:rPr>
                <w:rFonts w:ascii="Arial" w:hAnsi="Arial"/>
                <w:sz w:val="20"/>
                <w:szCs w:val="20"/>
              </w:rPr>
              <w:t xml:space="preserve"> Act 1977).</w:t>
            </w:r>
          </w:p>
        </w:tc>
      </w:tr>
    </w:tbl>
    <w:p w:rsidR="00517465" w:rsidRDefault="003D54A4">
      <w:bookmarkStart w:id="0" w:name="_GoBack"/>
      <w:bookmarkEnd w:id="0"/>
    </w:p>
    <w:sectPr w:rsidR="00517465" w:rsidSect="0097550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Noto Sans">
    <w:panose1 w:val="020B0502040504020204"/>
    <w:charset w:val="00"/>
    <w:family w:val="swiss"/>
    <w:pitch w:val="variable"/>
    <w:sig w:usb0="E0000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F2576"/>
    <w:multiLevelType w:val="hybridMultilevel"/>
    <w:tmpl w:val="7B8E8D9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6D0738B"/>
    <w:multiLevelType w:val="hybridMultilevel"/>
    <w:tmpl w:val="03B6A674"/>
    <w:lvl w:ilvl="0" w:tplc="452C3B4A">
      <w:start w:val="1"/>
      <w:numFmt w:val="decimal"/>
      <w:lvlText w:val="%1."/>
      <w:lvlJc w:val="left"/>
      <w:pPr>
        <w:tabs>
          <w:tab w:val="num" w:pos="720"/>
        </w:tabs>
        <w:ind w:left="720" w:hanging="360"/>
      </w:pPr>
    </w:lvl>
    <w:lvl w:ilvl="1" w:tplc="D3B8D9F8">
      <w:numFmt w:val="none"/>
      <w:lvlText w:val=""/>
      <w:lvlJc w:val="left"/>
      <w:pPr>
        <w:tabs>
          <w:tab w:val="num" w:pos="360"/>
        </w:tabs>
      </w:pPr>
    </w:lvl>
    <w:lvl w:ilvl="2" w:tplc="BDAABD62">
      <w:numFmt w:val="none"/>
      <w:lvlText w:val=""/>
      <w:lvlJc w:val="left"/>
      <w:pPr>
        <w:tabs>
          <w:tab w:val="num" w:pos="360"/>
        </w:tabs>
      </w:pPr>
    </w:lvl>
    <w:lvl w:ilvl="3" w:tplc="04DE1AB4">
      <w:numFmt w:val="none"/>
      <w:lvlText w:val=""/>
      <w:lvlJc w:val="left"/>
      <w:pPr>
        <w:tabs>
          <w:tab w:val="num" w:pos="360"/>
        </w:tabs>
      </w:pPr>
    </w:lvl>
    <w:lvl w:ilvl="4" w:tplc="CD360E0A">
      <w:numFmt w:val="none"/>
      <w:lvlText w:val=""/>
      <w:lvlJc w:val="left"/>
      <w:pPr>
        <w:tabs>
          <w:tab w:val="num" w:pos="360"/>
        </w:tabs>
      </w:pPr>
    </w:lvl>
    <w:lvl w:ilvl="5" w:tplc="096016BE">
      <w:numFmt w:val="none"/>
      <w:lvlText w:val=""/>
      <w:lvlJc w:val="left"/>
      <w:pPr>
        <w:tabs>
          <w:tab w:val="num" w:pos="360"/>
        </w:tabs>
      </w:pPr>
    </w:lvl>
    <w:lvl w:ilvl="6" w:tplc="D228F748">
      <w:numFmt w:val="none"/>
      <w:lvlText w:val=""/>
      <w:lvlJc w:val="left"/>
      <w:pPr>
        <w:tabs>
          <w:tab w:val="num" w:pos="360"/>
        </w:tabs>
      </w:pPr>
    </w:lvl>
    <w:lvl w:ilvl="7" w:tplc="3C36566C">
      <w:numFmt w:val="none"/>
      <w:lvlText w:val=""/>
      <w:lvlJc w:val="left"/>
      <w:pPr>
        <w:tabs>
          <w:tab w:val="num" w:pos="360"/>
        </w:tabs>
      </w:pPr>
    </w:lvl>
    <w:lvl w:ilvl="8" w:tplc="DA7A2E24">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4A4"/>
    <w:rsid w:val="003D54A4"/>
    <w:rsid w:val="004E3164"/>
    <w:rsid w:val="0053233A"/>
    <w:rsid w:val="00905D1A"/>
    <w:rsid w:val="00920877"/>
    <w:rsid w:val="00975505"/>
    <w:rsid w:val="00E0574B"/>
    <w:rsid w:val="00F1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1E12DB"/>
  <w14:defaultImageDpi w14:val="32767"/>
  <w15:chartTrackingRefBased/>
  <w15:docId w15:val="{4993F2F5-7BBB-954A-B230-4842DB61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oto Sans" w:eastAsiaTheme="minorHAnsi" w:hAnsi="Noto Sans"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54A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Campbell</dc:creator>
  <cp:keywords/>
  <dc:description/>
  <cp:lastModifiedBy>Helen Campbell</cp:lastModifiedBy>
  <cp:revision>1</cp:revision>
  <dcterms:created xsi:type="dcterms:W3CDTF">2019-03-14T01:24:00Z</dcterms:created>
  <dcterms:modified xsi:type="dcterms:W3CDTF">2019-03-14T01:24:00Z</dcterms:modified>
</cp:coreProperties>
</file>